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430" w:rsidRDefault="00BF5430" w:rsidP="00BF5430">
      <w:pPr>
        <w:rPr>
          <w:rFonts w:hint="eastAsia"/>
        </w:rPr>
      </w:pPr>
      <w:bookmarkStart w:id="0" w:name="_GoBack"/>
      <w:bookmarkEnd w:id="0"/>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p>
    <w:p w:rsidR="00BF5430" w:rsidRDefault="00BF5430" w:rsidP="00BF5430"/>
    <w:p w:rsidR="00BF5430" w:rsidRDefault="00BF5430" w:rsidP="00BF5430">
      <w:r>
        <w:rPr>
          <w:rFonts w:hint="eastAsia"/>
        </w:rPr>
        <w:t>（改正後）</w:t>
      </w:r>
    </w:p>
    <w:p w:rsidR="00BF5430" w:rsidRPr="00536FBE" w:rsidRDefault="00BF5430" w:rsidP="00BF5430">
      <w:pPr>
        <w:ind w:left="178" w:hangingChars="85" w:hanging="178"/>
        <w:rPr>
          <w:rFonts w:hint="eastAsia"/>
          <w:u w:color="FF0000"/>
        </w:rPr>
      </w:pPr>
      <w:r w:rsidRPr="00536FBE">
        <w:rPr>
          <w:rFonts w:hint="eastAsia"/>
          <w:u w:color="FF0000"/>
        </w:rPr>
        <w:t xml:space="preserve">第九十一条　</w:t>
      </w:r>
      <w:r w:rsidRPr="00536FBE">
        <w:rPr>
          <w:rFonts w:hint="eastAsia"/>
          <w:u w:val="single" w:color="FF0000"/>
        </w:rPr>
        <w:t>削除</w:t>
      </w:r>
    </w:p>
    <w:p w:rsidR="00BF5430" w:rsidRPr="00536FBE" w:rsidRDefault="00BF5430" w:rsidP="00BF5430">
      <w:pPr>
        <w:ind w:left="178" w:hangingChars="85" w:hanging="178"/>
        <w:rPr>
          <w:u w:color="FF0000"/>
        </w:rPr>
      </w:pPr>
    </w:p>
    <w:p w:rsidR="00BF5430" w:rsidRPr="00536FBE" w:rsidRDefault="00BF5430" w:rsidP="00BF5430">
      <w:pPr>
        <w:ind w:left="178" w:hangingChars="85" w:hanging="178"/>
        <w:rPr>
          <w:u w:color="FF0000"/>
        </w:rPr>
      </w:pPr>
      <w:r w:rsidRPr="00536FBE">
        <w:rPr>
          <w:rFonts w:hint="eastAsia"/>
          <w:u w:color="FF0000"/>
        </w:rPr>
        <w:t>（改正前）</w:t>
      </w:r>
    </w:p>
    <w:p w:rsidR="00BF5430" w:rsidRPr="00536FBE" w:rsidRDefault="00BF5430" w:rsidP="00BF5430">
      <w:pPr>
        <w:ind w:left="178" w:hangingChars="85" w:hanging="178"/>
        <w:rPr>
          <w:rFonts w:hint="eastAsia"/>
          <w:u w:val="single" w:color="FF0000"/>
        </w:rPr>
      </w:pPr>
      <w:r w:rsidRPr="00536FBE">
        <w:rPr>
          <w:rFonts w:hint="eastAsia"/>
          <w:u w:color="FF0000"/>
        </w:rPr>
        <w:t xml:space="preserve">第九十一条　</w:t>
      </w:r>
      <w:r w:rsidRPr="00536FBE">
        <w:rPr>
          <w:rFonts w:hint="eastAsia"/>
          <w:u w:val="single" w:color="FF0000"/>
        </w:rPr>
        <w:t>証券取引所は、その定款において、会員の営業用純資本額の最低額を定めることができる。</w:t>
      </w:r>
    </w:p>
    <w:p w:rsidR="00BF5430" w:rsidRPr="00536FBE" w:rsidRDefault="00BF5430" w:rsidP="00BF5430">
      <w:pPr>
        <w:ind w:left="178" w:hangingChars="85" w:hanging="178"/>
        <w:rPr>
          <w:rFonts w:hint="eastAsia"/>
          <w:u w:val="single" w:color="FF0000"/>
        </w:rPr>
      </w:pPr>
      <w:r w:rsidRPr="00536FBE">
        <w:rPr>
          <w:rFonts w:hint="eastAsia"/>
          <w:u w:val="single" w:color="FF0000"/>
        </w:rPr>
        <w:t>②　会員の営業用純資本額が前項の規定により証券取引所の定める額を下ることとなつたときは、証券取引所は、その者の有価証券市場における売買取引を停止し、且つ、その旨を大蔵大臣に通知しなければならない。</w:t>
      </w:r>
    </w:p>
    <w:p w:rsidR="00BF5430" w:rsidRPr="00536FBE" w:rsidRDefault="00BF5430" w:rsidP="00BF5430">
      <w:pPr>
        <w:ind w:left="178" w:hangingChars="85" w:hanging="178"/>
        <w:rPr>
          <w:rFonts w:hint="eastAsia"/>
          <w:u w:val="single" w:color="FF0000"/>
        </w:rPr>
      </w:pPr>
      <w:r w:rsidRPr="00536FBE">
        <w:rPr>
          <w:rFonts w:hint="eastAsia"/>
          <w:u w:val="single" w:color="FF0000"/>
        </w:rPr>
        <w:t>③　前項の場合において、当該会員の営業用純資本額が六箇月以内に第一項の規定により証券取引所の定める額以上に回復したときは、証券取引所は、前項の規定による売買取引の停止を解除しなければならない。</w:t>
      </w:r>
    </w:p>
    <w:p w:rsidR="00BF5430" w:rsidRPr="00536FBE" w:rsidRDefault="00BF5430" w:rsidP="00BF5430">
      <w:pPr>
        <w:ind w:left="178" w:hangingChars="85" w:hanging="178"/>
        <w:rPr>
          <w:rFonts w:hint="eastAsia"/>
          <w:u w:val="single" w:color="FF0000"/>
        </w:rPr>
      </w:pPr>
      <w:r w:rsidRPr="00536FBE">
        <w:rPr>
          <w:rFonts w:hint="eastAsia"/>
          <w:u w:val="single" w:color="FF0000"/>
        </w:rPr>
        <w:t>④　第二項の場合において、会員の営業用純資本額が六箇月以内に第一項の規定により証券取引所の定める額以上に回復しないときは、証券取引所は当該会員を除名しなければならない。</w:t>
      </w:r>
    </w:p>
    <w:p w:rsidR="00BF5430" w:rsidRPr="00536FBE" w:rsidRDefault="00BF5430" w:rsidP="00BF5430">
      <w:pPr>
        <w:ind w:left="178" w:hangingChars="85" w:hanging="178"/>
        <w:rPr>
          <w:rFonts w:hint="eastAsia"/>
          <w:u w:val="single" w:color="FF0000"/>
        </w:rPr>
      </w:pPr>
      <w:r w:rsidRPr="00536FBE">
        <w:rPr>
          <w:rFonts w:hint="eastAsia"/>
          <w:u w:val="single" w:color="FF0000"/>
        </w:rPr>
        <w:t>⑤　第三十四条第二項及び第三項の規定は、前四項の営業用純資本額にこれを準用する。</w:t>
      </w:r>
    </w:p>
    <w:p w:rsidR="00BF5430" w:rsidRPr="00536FBE" w:rsidRDefault="00BF5430" w:rsidP="00BF5430">
      <w:pPr>
        <w:rPr>
          <w:u w:color="FF0000"/>
        </w:rPr>
      </w:pPr>
    </w:p>
    <w:p w:rsidR="00BF5430" w:rsidRPr="00536FBE" w:rsidRDefault="00BF5430" w:rsidP="00BF5430">
      <w:pPr>
        <w:ind w:left="178" w:hangingChars="85" w:hanging="178"/>
        <w:rPr>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38</w:t>
      </w:r>
      <w:r w:rsidRPr="00536FBE">
        <w:rPr>
          <w:rFonts w:hint="eastAsia"/>
          <w:u w:color="FF0000"/>
        </w:rPr>
        <w:t>年</w:t>
      </w:r>
      <w:r w:rsidRPr="00536FBE">
        <w:rPr>
          <w:rFonts w:hint="eastAsia"/>
          <w:u w:color="FF0000"/>
        </w:rPr>
        <w:t>7</w:t>
      </w:r>
      <w:r w:rsidRPr="00536FBE">
        <w:rPr>
          <w:rFonts w:hint="eastAsia"/>
          <w:u w:color="FF0000"/>
        </w:rPr>
        <w:t>月</w:t>
      </w:r>
      <w:r w:rsidRPr="00536FBE">
        <w:rPr>
          <w:rFonts w:hint="eastAsia"/>
          <w:u w:color="FF0000"/>
        </w:rPr>
        <w:t>9</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126</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37</w:t>
      </w:r>
      <w:r w:rsidRPr="00536FBE">
        <w:rPr>
          <w:rFonts w:hint="eastAsia"/>
          <w:u w:color="FF0000"/>
        </w:rPr>
        <w:t>年</w:t>
      </w:r>
      <w:r w:rsidRPr="00536FBE">
        <w:rPr>
          <w:rFonts w:hint="eastAsia"/>
          <w:u w:color="FF0000"/>
        </w:rPr>
        <w:t>9</w:t>
      </w:r>
      <w:r w:rsidRPr="00536FBE">
        <w:rPr>
          <w:rFonts w:hint="eastAsia"/>
          <w:u w:color="FF0000"/>
        </w:rPr>
        <w:t>月</w:t>
      </w:r>
      <w:r w:rsidRPr="00536FBE">
        <w:rPr>
          <w:rFonts w:hint="eastAsia"/>
          <w:u w:color="FF0000"/>
        </w:rPr>
        <w:t>15</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161</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37</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16</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140</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30</w:t>
      </w:r>
      <w:r w:rsidRPr="00536FBE">
        <w:rPr>
          <w:rFonts w:hint="eastAsia"/>
          <w:u w:color="FF0000"/>
        </w:rPr>
        <w:t>年</w:t>
      </w:r>
      <w:r w:rsidRPr="00536FBE">
        <w:rPr>
          <w:rFonts w:hint="eastAsia"/>
          <w:u w:color="FF0000"/>
        </w:rPr>
        <w:t>8</w:t>
      </w:r>
      <w:r w:rsidRPr="00536FBE">
        <w:rPr>
          <w:rFonts w:hint="eastAsia"/>
          <w:u w:color="FF0000"/>
        </w:rPr>
        <w:t>月</w:t>
      </w:r>
      <w:r w:rsidRPr="00536FBE">
        <w:rPr>
          <w:rFonts w:hint="eastAsia"/>
          <w:u w:color="FF0000"/>
        </w:rPr>
        <w:t>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120</w:t>
      </w:r>
      <w:r w:rsidRPr="00536FBE">
        <w:rPr>
          <w:rFonts w:hint="eastAsia"/>
          <w:u w:color="FF0000"/>
        </w:rPr>
        <w:t>号】</w:t>
      </w:r>
    </w:p>
    <w:p w:rsidR="00BF5430" w:rsidRPr="00536FBE" w:rsidRDefault="00BF5430" w:rsidP="00BF5430">
      <w:pPr>
        <w:rPr>
          <w:u w:color="FF0000"/>
        </w:rPr>
      </w:pPr>
    </w:p>
    <w:p w:rsidR="00BF5430" w:rsidRPr="00536FBE" w:rsidRDefault="00BF5430" w:rsidP="00BF5430">
      <w:pPr>
        <w:rPr>
          <w:u w:color="FF0000"/>
        </w:rPr>
      </w:pPr>
      <w:r w:rsidRPr="00536FBE">
        <w:rPr>
          <w:rFonts w:hint="eastAsia"/>
          <w:u w:color="FF0000"/>
        </w:rPr>
        <w:t>（改正後）</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第三十四条第二項及び第三項</w:t>
      </w:r>
      <w:r w:rsidRPr="00536FBE">
        <w:rPr>
          <w:rFonts w:hint="eastAsia"/>
          <w:u w:color="FF0000"/>
        </w:rPr>
        <w:t>の規定は、前四項の営業用純資本額にこれを準用する。</w:t>
      </w:r>
    </w:p>
    <w:p w:rsidR="00BF5430" w:rsidRPr="00536FBE" w:rsidRDefault="00BF5430" w:rsidP="00BF5430">
      <w:pPr>
        <w:ind w:left="178" w:hangingChars="85" w:hanging="178"/>
        <w:rPr>
          <w:u w:color="FF0000"/>
        </w:rPr>
      </w:pPr>
    </w:p>
    <w:p w:rsidR="00BF5430" w:rsidRPr="00536FBE" w:rsidRDefault="00BF5430" w:rsidP="00BF5430">
      <w:pPr>
        <w:ind w:left="178" w:hangingChars="85" w:hanging="178"/>
        <w:rPr>
          <w:u w:color="FF0000"/>
        </w:rPr>
      </w:pPr>
      <w:r w:rsidRPr="00536FBE">
        <w:rPr>
          <w:rFonts w:hint="eastAsia"/>
          <w:u w:color="FF0000"/>
        </w:rPr>
        <w:t>（改正前）</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第三十四条第三項及び第四項</w:t>
      </w:r>
      <w:r w:rsidRPr="00536FBE">
        <w:rPr>
          <w:rFonts w:hint="eastAsia"/>
          <w:u w:color="FF0000"/>
        </w:rPr>
        <w:t>の規定は、前四項の営業用純資本額にこれを準用する。</w:t>
      </w:r>
    </w:p>
    <w:p w:rsidR="00BF5430" w:rsidRPr="00536FBE" w:rsidRDefault="00BF5430" w:rsidP="00BF5430">
      <w:pPr>
        <w:rPr>
          <w:u w:color="FF0000"/>
        </w:rPr>
      </w:pPr>
    </w:p>
    <w:p w:rsidR="00BF5430" w:rsidRPr="00536FBE" w:rsidRDefault="00BF5430" w:rsidP="00BF5430">
      <w:pPr>
        <w:ind w:left="178" w:hangingChars="85" w:hanging="178"/>
        <w:rPr>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29</w:t>
      </w:r>
      <w:r w:rsidRPr="00536FBE">
        <w:rPr>
          <w:rFonts w:hint="eastAsia"/>
          <w:u w:color="FF0000"/>
        </w:rPr>
        <w:t>年</w:t>
      </w:r>
      <w:r w:rsidRPr="00536FBE">
        <w:rPr>
          <w:rFonts w:hint="eastAsia"/>
          <w:u w:color="FF0000"/>
        </w:rPr>
        <w:t>6</w:t>
      </w:r>
      <w:r w:rsidRPr="00536FBE">
        <w:rPr>
          <w:rFonts w:hint="eastAsia"/>
          <w:u w:color="FF0000"/>
        </w:rPr>
        <w:t>月</w:t>
      </w:r>
      <w:r w:rsidRPr="00536FBE">
        <w:rPr>
          <w:rFonts w:hint="eastAsia"/>
          <w:u w:color="FF0000"/>
        </w:rPr>
        <w:t>26</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198</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28</w:t>
      </w:r>
      <w:r w:rsidRPr="00536FBE">
        <w:rPr>
          <w:rFonts w:hint="eastAsia"/>
          <w:u w:color="FF0000"/>
        </w:rPr>
        <w:t>年</w:t>
      </w:r>
      <w:r w:rsidRPr="00536FBE">
        <w:rPr>
          <w:rFonts w:hint="eastAsia"/>
          <w:u w:color="FF0000"/>
        </w:rPr>
        <w:t>8</w:t>
      </w:r>
      <w:r w:rsidRPr="00536FBE">
        <w:rPr>
          <w:rFonts w:hint="eastAsia"/>
          <w:u w:color="FF0000"/>
        </w:rPr>
        <w:t>月</w:t>
      </w:r>
      <w:r w:rsidRPr="00536FBE">
        <w:rPr>
          <w:rFonts w:hint="eastAsia"/>
          <w:u w:color="FF0000"/>
        </w:rPr>
        <w:t>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142</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27</w:t>
      </w:r>
      <w:r w:rsidRPr="00536FBE">
        <w:rPr>
          <w:rFonts w:hint="eastAsia"/>
          <w:u w:color="FF0000"/>
        </w:rPr>
        <w:t>年</w:t>
      </w:r>
      <w:r w:rsidRPr="00536FBE">
        <w:rPr>
          <w:rFonts w:hint="eastAsia"/>
          <w:u w:color="FF0000"/>
        </w:rPr>
        <w:t>7</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270</w:t>
      </w:r>
      <w:r w:rsidRPr="00536FBE">
        <w:rPr>
          <w:rFonts w:hint="eastAsia"/>
          <w:u w:color="FF0000"/>
        </w:rPr>
        <w:t>号】</w:t>
      </w:r>
    </w:p>
    <w:p w:rsidR="00BF5430" w:rsidRPr="00536FBE" w:rsidRDefault="00BF5430" w:rsidP="00BF5430">
      <w:pPr>
        <w:rPr>
          <w:u w:color="FF0000"/>
        </w:rPr>
      </w:pPr>
    </w:p>
    <w:p w:rsidR="00BF5430" w:rsidRPr="00536FBE" w:rsidRDefault="00BF5430" w:rsidP="00BF5430">
      <w:pPr>
        <w:rPr>
          <w:u w:color="FF0000"/>
        </w:rPr>
      </w:pPr>
      <w:r w:rsidRPr="00536FBE">
        <w:rPr>
          <w:rFonts w:hint="eastAsia"/>
          <w:u w:color="FF0000"/>
        </w:rPr>
        <w:lastRenderedPageBreak/>
        <w:t>（改正後）</w:t>
      </w:r>
    </w:p>
    <w:p w:rsidR="00BF5430" w:rsidRPr="00536FBE" w:rsidRDefault="00BF5430" w:rsidP="00BF5430">
      <w:pPr>
        <w:ind w:left="178" w:hangingChars="85" w:hanging="178"/>
        <w:rPr>
          <w:rFonts w:hint="eastAsia"/>
          <w:u w:color="FF0000"/>
        </w:rPr>
      </w:pPr>
      <w:r w:rsidRPr="00536FBE">
        <w:rPr>
          <w:rFonts w:hint="eastAsia"/>
          <w:u w:color="FF0000"/>
        </w:rPr>
        <w:t>②　会員の営業用純資本額が前項の規定により証券取引所の定める額を下ることとなつたときは、証券取引所は、その者の有価証券市場における売買取引を停止し、且つ、その旨を</w:t>
      </w:r>
      <w:r w:rsidRPr="00536FBE">
        <w:rPr>
          <w:rFonts w:hint="eastAsia"/>
          <w:u w:val="single" w:color="FF0000"/>
        </w:rPr>
        <w:t>大蔵大臣</w:t>
      </w:r>
      <w:r w:rsidRPr="00536FBE">
        <w:rPr>
          <w:rFonts w:hint="eastAsia"/>
          <w:u w:color="FF0000"/>
        </w:rPr>
        <w:t>に通知しなければならない。</w:t>
      </w:r>
    </w:p>
    <w:p w:rsidR="00BF5430" w:rsidRPr="00536FBE" w:rsidRDefault="00BF5430" w:rsidP="00BF5430">
      <w:pPr>
        <w:ind w:left="178" w:hangingChars="85" w:hanging="178"/>
        <w:rPr>
          <w:u w:color="FF0000"/>
        </w:rPr>
      </w:pPr>
    </w:p>
    <w:p w:rsidR="00BF5430" w:rsidRPr="00536FBE" w:rsidRDefault="00BF5430" w:rsidP="00BF5430">
      <w:pPr>
        <w:ind w:left="178" w:hangingChars="85" w:hanging="178"/>
        <w:rPr>
          <w:u w:color="FF0000"/>
        </w:rPr>
      </w:pPr>
      <w:r w:rsidRPr="00536FBE">
        <w:rPr>
          <w:rFonts w:hint="eastAsia"/>
          <w:u w:color="FF0000"/>
        </w:rPr>
        <w:t>（改正前）</w:t>
      </w:r>
    </w:p>
    <w:p w:rsidR="00BF5430" w:rsidRPr="00536FBE" w:rsidRDefault="00BF5430" w:rsidP="00BF5430">
      <w:pPr>
        <w:ind w:left="178" w:hangingChars="85" w:hanging="178"/>
        <w:rPr>
          <w:rFonts w:hint="eastAsia"/>
          <w:u w:color="FF0000"/>
        </w:rPr>
      </w:pPr>
      <w:r w:rsidRPr="00536FBE">
        <w:rPr>
          <w:rFonts w:hint="eastAsia"/>
          <w:u w:color="FF0000"/>
        </w:rPr>
        <w:t>②　会員の営業用純資本額が前項の規定により証券取引所の定める額を下ることとなつたときは、証券取引所は、その者の有価証券市場における売買取引を停止し、且つ、その旨を</w:t>
      </w:r>
      <w:r w:rsidRPr="00536FBE">
        <w:rPr>
          <w:rFonts w:hint="eastAsia"/>
          <w:u w:val="single" w:color="FF0000"/>
        </w:rPr>
        <w:t>証券取引委員会</w:t>
      </w:r>
      <w:r w:rsidRPr="00536FBE">
        <w:rPr>
          <w:rFonts w:hint="eastAsia"/>
          <w:u w:color="FF0000"/>
        </w:rPr>
        <w:t>に通知しなければならない。</w:t>
      </w:r>
    </w:p>
    <w:p w:rsidR="00BF5430" w:rsidRPr="00536FBE" w:rsidRDefault="00BF5430" w:rsidP="00BF5430">
      <w:pPr>
        <w:rPr>
          <w:u w:color="FF0000"/>
        </w:rPr>
      </w:pPr>
    </w:p>
    <w:p w:rsidR="00BF5430" w:rsidRPr="00536FBE" w:rsidRDefault="00BF5430" w:rsidP="00BF5430">
      <w:pPr>
        <w:ind w:left="178" w:hangingChars="85" w:hanging="178"/>
        <w:rPr>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26</w:t>
      </w:r>
      <w:r w:rsidRPr="00536FBE">
        <w:rPr>
          <w:rFonts w:hint="eastAsia"/>
          <w:u w:color="FF0000"/>
        </w:rPr>
        <w:t>年</w:t>
      </w:r>
      <w:r w:rsidRPr="00536FBE">
        <w:rPr>
          <w:rFonts w:hint="eastAsia"/>
          <w:u w:color="FF0000"/>
        </w:rPr>
        <w:t>6</w:t>
      </w:r>
      <w:r w:rsidRPr="00536FBE">
        <w:rPr>
          <w:rFonts w:hint="eastAsia"/>
          <w:u w:color="FF0000"/>
        </w:rPr>
        <w:t>月</w:t>
      </w:r>
      <w:r w:rsidRPr="00536FBE">
        <w:rPr>
          <w:rFonts w:hint="eastAsia"/>
          <w:u w:color="FF0000"/>
        </w:rPr>
        <w:t>15</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240</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26</w:t>
      </w:r>
      <w:r w:rsidRPr="00536FBE">
        <w:rPr>
          <w:rFonts w:hint="eastAsia"/>
          <w:u w:color="FF0000"/>
        </w:rPr>
        <w:t>年</w:t>
      </w:r>
      <w:r w:rsidRPr="00536FBE">
        <w:rPr>
          <w:rFonts w:hint="eastAsia"/>
          <w:u w:color="FF0000"/>
        </w:rPr>
        <w:t>6</w:t>
      </w:r>
      <w:r w:rsidRPr="00536FBE">
        <w:rPr>
          <w:rFonts w:hint="eastAsia"/>
          <w:u w:color="FF0000"/>
        </w:rPr>
        <w:t>月</w:t>
      </w:r>
      <w:r w:rsidRPr="00536FBE">
        <w:rPr>
          <w:rFonts w:hint="eastAsia"/>
          <w:u w:color="FF0000"/>
        </w:rPr>
        <w:t>4</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198</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25</w:t>
      </w:r>
      <w:r w:rsidRPr="00536FBE">
        <w:rPr>
          <w:rFonts w:hint="eastAsia"/>
          <w:u w:color="FF0000"/>
        </w:rPr>
        <w:t>年</w:t>
      </w:r>
      <w:r w:rsidRPr="00536FBE">
        <w:rPr>
          <w:rFonts w:hint="eastAsia"/>
          <w:u w:color="FF0000"/>
        </w:rPr>
        <w:t>8</w:t>
      </w:r>
      <w:r w:rsidRPr="00536FBE">
        <w:rPr>
          <w:rFonts w:hint="eastAsia"/>
          <w:u w:color="FF0000"/>
        </w:rPr>
        <w:t>月</w:t>
      </w:r>
      <w:r w:rsidRPr="00536FBE">
        <w:rPr>
          <w:rFonts w:hint="eastAsia"/>
          <w:u w:color="FF0000"/>
        </w:rPr>
        <w:t>4</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236</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25</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4</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141</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25</w:t>
      </w:r>
      <w:r w:rsidRPr="00536FBE">
        <w:rPr>
          <w:rFonts w:hint="eastAsia"/>
          <w:u w:color="FF0000"/>
        </w:rPr>
        <w:t>年</w:t>
      </w:r>
      <w:r w:rsidRPr="00536FBE">
        <w:rPr>
          <w:rFonts w:hint="eastAsia"/>
          <w:u w:color="FF0000"/>
        </w:rPr>
        <w:t>3</w:t>
      </w:r>
      <w:r w:rsidRPr="00536FBE">
        <w:rPr>
          <w:rFonts w:hint="eastAsia"/>
          <w:u w:color="FF0000"/>
        </w:rPr>
        <w:t>月</w:t>
      </w:r>
      <w:r w:rsidRPr="00536FBE">
        <w:rPr>
          <w:rFonts w:hint="eastAsia"/>
          <w:u w:color="FF0000"/>
        </w:rPr>
        <w:t>29</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31</w:t>
      </w:r>
      <w:r w:rsidRPr="00536FBE">
        <w:rPr>
          <w:rFonts w:hint="eastAsia"/>
          <w:u w:color="FF0000"/>
        </w:rPr>
        <w:t>号】</w:t>
      </w:r>
    </w:p>
    <w:p w:rsidR="00BF5430" w:rsidRPr="00536FBE" w:rsidRDefault="00BF5430" w:rsidP="00BF5430">
      <w:pPr>
        <w:rPr>
          <w:rFonts w:hint="eastAsia"/>
          <w:u w:color="FF0000"/>
        </w:rPr>
      </w:pPr>
    </w:p>
    <w:p w:rsidR="00BF5430" w:rsidRPr="00536FBE" w:rsidRDefault="00BF5430" w:rsidP="00BF5430">
      <w:pPr>
        <w:rPr>
          <w:rFonts w:hint="eastAsia"/>
          <w:u w:color="FF0000"/>
        </w:rPr>
      </w:pPr>
      <w:r w:rsidRPr="00536FBE">
        <w:rPr>
          <w:rFonts w:hint="eastAsia"/>
          <w:u w:color="FF0000"/>
        </w:rPr>
        <w:t>（改正後）</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第三十四条第三項及び第四項</w:t>
      </w:r>
      <w:r w:rsidRPr="00536FBE">
        <w:rPr>
          <w:rFonts w:hint="eastAsia"/>
          <w:u w:color="FF0000"/>
        </w:rPr>
        <w:t>の規定は、前四項の営業用純資本額にこれを準用する。</w:t>
      </w:r>
    </w:p>
    <w:p w:rsidR="00BF5430" w:rsidRPr="00536FBE" w:rsidRDefault="00BF5430" w:rsidP="00BF5430">
      <w:pPr>
        <w:ind w:left="178" w:hangingChars="85" w:hanging="178"/>
        <w:rPr>
          <w:rFonts w:hint="eastAsia"/>
          <w:u w:color="FF0000"/>
        </w:rPr>
      </w:pPr>
    </w:p>
    <w:p w:rsidR="00BF5430" w:rsidRPr="00536FBE" w:rsidRDefault="00BF5430" w:rsidP="00BF5430">
      <w:pPr>
        <w:ind w:left="178" w:hangingChars="85" w:hanging="178"/>
        <w:rPr>
          <w:rFonts w:hint="eastAsia"/>
          <w:u w:color="FF0000"/>
        </w:rPr>
      </w:pPr>
      <w:r w:rsidRPr="00536FBE">
        <w:rPr>
          <w:rFonts w:hint="eastAsia"/>
          <w:u w:color="FF0000"/>
        </w:rPr>
        <w:t>（改正前）</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第三十四条第二項及び第三項</w:t>
      </w:r>
      <w:r w:rsidRPr="00536FBE">
        <w:rPr>
          <w:rFonts w:hint="eastAsia"/>
          <w:u w:color="FF0000"/>
        </w:rPr>
        <w:t>の規定は、前四項の営業用純資本額にこれを準用する。</w:t>
      </w:r>
    </w:p>
    <w:p w:rsidR="00BF5430" w:rsidRPr="00536FBE" w:rsidRDefault="00BF5430" w:rsidP="00BF5430">
      <w:pPr>
        <w:rPr>
          <w:rFonts w:hint="eastAsia"/>
          <w:u w:color="FF0000"/>
        </w:rPr>
      </w:pPr>
    </w:p>
    <w:p w:rsidR="00BF5430" w:rsidRPr="00536FBE" w:rsidRDefault="00BF5430" w:rsidP="00BF5430">
      <w:pPr>
        <w:ind w:left="178" w:hangingChars="85" w:hanging="178"/>
        <w:rPr>
          <w:rFonts w:hint="eastAsia"/>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24</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145</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24</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137</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24</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133</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23</w:t>
      </w:r>
      <w:r w:rsidRPr="00536FBE">
        <w:rPr>
          <w:rFonts w:hint="eastAsia"/>
          <w:u w:color="FF0000"/>
        </w:rPr>
        <w:t>年</w:t>
      </w:r>
      <w:r w:rsidRPr="00536FBE">
        <w:rPr>
          <w:rFonts w:hint="eastAsia"/>
          <w:u w:color="FF0000"/>
        </w:rPr>
        <w:t>7</w:t>
      </w:r>
      <w:r w:rsidRPr="00536FBE">
        <w:rPr>
          <w:rFonts w:hint="eastAsia"/>
          <w:u w:color="FF0000"/>
        </w:rPr>
        <w:t>月</w:t>
      </w:r>
      <w:r w:rsidRPr="00536FBE">
        <w:rPr>
          <w:rFonts w:hint="eastAsia"/>
          <w:u w:color="FF0000"/>
        </w:rPr>
        <w:t>6</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103</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23</w:t>
      </w:r>
      <w:r w:rsidRPr="00536FBE">
        <w:rPr>
          <w:rFonts w:hint="eastAsia"/>
          <w:u w:color="FF0000"/>
        </w:rPr>
        <w:t>年</w:t>
      </w:r>
      <w:r w:rsidRPr="00536FBE">
        <w:rPr>
          <w:rFonts w:hint="eastAsia"/>
          <w:u w:color="FF0000"/>
        </w:rPr>
        <w:t>4</w:t>
      </w:r>
      <w:r w:rsidRPr="00536FBE">
        <w:rPr>
          <w:rFonts w:hint="eastAsia"/>
          <w:u w:color="FF0000"/>
        </w:rPr>
        <w:t>月</w:t>
      </w:r>
      <w:r w:rsidRPr="00536FBE">
        <w:rPr>
          <w:rFonts w:hint="eastAsia"/>
          <w:u w:color="FF0000"/>
        </w:rPr>
        <w:t>13</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25</w:t>
      </w:r>
      <w:r w:rsidRPr="00536FBE">
        <w:rPr>
          <w:rFonts w:hint="eastAsia"/>
          <w:u w:color="FF0000"/>
        </w:rPr>
        <w:t>号】</w:t>
      </w:r>
    </w:p>
    <w:p w:rsidR="00BF5430" w:rsidRPr="00536FBE" w:rsidRDefault="00BF5430" w:rsidP="00BF5430">
      <w:pPr>
        <w:rPr>
          <w:rFonts w:hint="eastAsia"/>
          <w:u w:color="FF0000"/>
        </w:rPr>
      </w:pPr>
    </w:p>
    <w:p w:rsidR="00BF5430" w:rsidRPr="00536FBE" w:rsidRDefault="00BF5430" w:rsidP="00BF5430">
      <w:pPr>
        <w:ind w:left="178" w:hangingChars="85" w:hanging="178"/>
        <w:rPr>
          <w:rFonts w:hint="eastAsia"/>
          <w:u w:color="FF0000"/>
        </w:rPr>
      </w:pPr>
      <w:r w:rsidRPr="00536FBE">
        <w:rPr>
          <w:rFonts w:hint="eastAsia"/>
          <w:u w:color="FF0000"/>
        </w:rPr>
        <w:t>第九十一条　証券取引所は、その定款において、会員の営業用純資本額の最低額を定めることができる。</w:t>
      </w:r>
    </w:p>
    <w:p w:rsidR="00BF5430" w:rsidRPr="00536FBE" w:rsidRDefault="00BF5430" w:rsidP="00BF5430">
      <w:pPr>
        <w:ind w:left="178" w:hangingChars="85" w:hanging="178"/>
        <w:rPr>
          <w:rFonts w:hint="eastAsia"/>
          <w:u w:color="FF0000"/>
        </w:rPr>
      </w:pPr>
      <w:r w:rsidRPr="00536FBE">
        <w:rPr>
          <w:rFonts w:hint="eastAsia"/>
          <w:u w:color="FF0000"/>
        </w:rPr>
        <w:t>②　会員の営業用純資本額が前項の規定により証券取引所の定める額を下ることとなつたときは、証券取引所は、その者の有価証券市場における売買取引を停止し、且つ、その旨を証券取引委員会に通知しなければならない。</w:t>
      </w:r>
    </w:p>
    <w:p w:rsidR="00BF5430" w:rsidRPr="00536FBE" w:rsidRDefault="00BF5430" w:rsidP="00BF5430">
      <w:pPr>
        <w:ind w:left="178" w:hangingChars="85" w:hanging="178"/>
        <w:rPr>
          <w:rFonts w:hint="eastAsia"/>
          <w:u w:color="FF0000"/>
        </w:rPr>
      </w:pPr>
      <w:r w:rsidRPr="00536FBE">
        <w:rPr>
          <w:rFonts w:hint="eastAsia"/>
          <w:u w:color="FF0000"/>
        </w:rPr>
        <w:t>③　前項の場合において、当該会員の営業用純資本額が六箇月以内に第一項の規定により</w:t>
      </w:r>
      <w:r w:rsidRPr="00536FBE">
        <w:rPr>
          <w:rFonts w:hint="eastAsia"/>
          <w:u w:color="FF0000"/>
        </w:rPr>
        <w:lastRenderedPageBreak/>
        <w:t>証券取引所の定める額以上に回復したときは、証券取引所は、前項の規定による売買取引の停止を解除しなければならない。</w:t>
      </w:r>
    </w:p>
    <w:p w:rsidR="00BF5430" w:rsidRPr="00536FBE" w:rsidRDefault="00BF5430" w:rsidP="00BF5430">
      <w:pPr>
        <w:ind w:left="178" w:hangingChars="85" w:hanging="178"/>
        <w:rPr>
          <w:rFonts w:hint="eastAsia"/>
          <w:u w:color="FF0000"/>
        </w:rPr>
      </w:pPr>
      <w:r w:rsidRPr="00536FBE">
        <w:rPr>
          <w:rFonts w:hint="eastAsia"/>
          <w:u w:color="FF0000"/>
        </w:rPr>
        <w:t>④　第二項の場合において、会員の営業用純資本額が六箇月以内に第一項の規定により証券取引所の定める額以上に回復しないときは、証券取引所は当該会員を除名しなければならない。</w:t>
      </w:r>
    </w:p>
    <w:p w:rsidR="00BF5430" w:rsidRPr="00536FBE" w:rsidRDefault="00BF5430" w:rsidP="00BF5430">
      <w:pPr>
        <w:ind w:left="178" w:hangingChars="85" w:hanging="178"/>
        <w:rPr>
          <w:rFonts w:hint="eastAsia"/>
          <w:u w:color="FF0000"/>
        </w:rPr>
      </w:pPr>
      <w:r w:rsidRPr="00536FBE">
        <w:rPr>
          <w:rFonts w:hint="eastAsia"/>
          <w:u w:color="FF0000"/>
        </w:rPr>
        <w:t>⑤　第三十四条第二項及び第三項の規定は、前四項の営業用純資本額にこれを準用する。</w:t>
      </w:r>
    </w:p>
    <w:p w:rsidR="00BF5430" w:rsidRPr="00536FBE" w:rsidRDefault="00BF5430" w:rsidP="00BF5430">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44841">
      <w:r>
        <w:separator/>
      </w:r>
    </w:p>
  </w:endnote>
  <w:endnote w:type="continuationSeparator" w:id="0">
    <w:p w:rsidR="00000000" w:rsidRDefault="0004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E43" w:rsidRDefault="00402E43" w:rsidP="00402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2E43" w:rsidRDefault="00402E43" w:rsidP="00402E4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E43" w:rsidRDefault="00402E43" w:rsidP="00402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4841">
      <w:rPr>
        <w:rStyle w:val="a4"/>
        <w:noProof/>
      </w:rPr>
      <w:t>1</w:t>
    </w:r>
    <w:r>
      <w:rPr>
        <w:rStyle w:val="a4"/>
      </w:rPr>
      <w:fldChar w:fldCharType="end"/>
    </w:r>
  </w:p>
  <w:p w:rsidR="00402E43" w:rsidRDefault="00402E43" w:rsidP="00402E4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91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44841">
      <w:r>
        <w:separator/>
      </w:r>
    </w:p>
  </w:footnote>
  <w:footnote w:type="continuationSeparator" w:id="0">
    <w:p w:rsidR="00000000" w:rsidRDefault="00044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30"/>
    <w:rsid w:val="00044841"/>
    <w:rsid w:val="002C730F"/>
    <w:rsid w:val="00402E43"/>
    <w:rsid w:val="006F7A7D"/>
    <w:rsid w:val="00BF5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43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F5430"/>
    <w:pPr>
      <w:tabs>
        <w:tab w:val="center" w:pos="4252"/>
        <w:tab w:val="right" w:pos="8504"/>
      </w:tabs>
      <w:snapToGrid w:val="0"/>
    </w:pPr>
  </w:style>
  <w:style w:type="character" w:styleId="a4">
    <w:name w:val="page number"/>
    <w:basedOn w:val="a0"/>
    <w:rsid w:val="00BF5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245</Words>
  <Characters>1398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2024-10-03T05:28:00Z</dcterms:created>
  <dcterms:modified xsi:type="dcterms:W3CDTF">2024-10-03T05:28:00Z</dcterms:modified>
</cp:coreProperties>
</file>